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49D91" w14:textId="77777777" w:rsidR="00842376" w:rsidRDefault="00842376">
      <w:pPr>
        <w:pStyle w:val="Standard"/>
        <w:spacing w:line="360" w:lineRule="auto"/>
        <w:jc w:val="right"/>
        <w:rPr>
          <w:rFonts w:hint="eastAsia"/>
        </w:rPr>
      </w:pPr>
    </w:p>
    <w:p w14:paraId="7F5DA47B" w14:textId="77777777" w:rsidR="00842376" w:rsidRDefault="00000000">
      <w:pPr>
        <w:pStyle w:val="Standard"/>
        <w:spacing w:line="360" w:lineRule="auto"/>
        <w:jc w:val="right"/>
        <w:rPr>
          <w:rFonts w:hint="eastAsia"/>
        </w:rPr>
      </w:pPr>
      <w:r>
        <w:t>Strawczyn, dnia ……….................... r.</w:t>
      </w:r>
    </w:p>
    <w:p w14:paraId="467BF699" w14:textId="77777777" w:rsidR="00842376" w:rsidRDefault="00000000">
      <w:pPr>
        <w:pStyle w:val="Standard"/>
        <w:tabs>
          <w:tab w:val="left" w:pos="4962"/>
        </w:tabs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 xml:space="preserve">Imię i nazwisko / Nazwa:  </w:t>
      </w:r>
    </w:p>
    <w:p w14:paraId="1CB0256C" w14:textId="77777777" w:rsidR="00842376" w:rsidRDefault="00000000">
      <w:pPr>
        <w:pStyle w:val="Standard"/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…………………………………………………………………</w:t>
      </w:r>
    </w:p>
    <w:p w14:paraId="2C9871E8" w14:textId="77777777" w:rsidR="00842376" w:rsidRDefault="00000000">
      <w:pPr>
        <w:pStyle w:val="Standard"/>
        <w:tabs>
          <w:tab w:val="left" w:pos="4962"/>
        </w:tabs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Adres: ............................................................………………….</w:t>
      </w:r>
    </w:p>
    <w:p w14:paraId="6F56AAAB" w14:textId="77777777" w:rsidR="00842376" w:rsidRDefault="00000000">
      <w:pPr>
        <w:pStyle w:val="Standard"/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……………………...................................................................</w:t>
      </w:r>
    </w:p>
    <w:p w14:paraId="6ADE56B5" w14:textId="77777777" w:rsidR="00842376" w:rsidRDefault="00000000">
      <w:pPr>
        <w:pStyle w:val="Standard"/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Tel. kontaktowy…….………………………………………….</w:t>
      </w:r>
    </w:p>
    <w:p w14:paraId="6EB14FDE" w14:textId="77777777" w:rsidR="00842376" w:rsidRDefault="00000000">
      <w:pPr>
        <w:pStyle w:val="Standard"/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PESEL …………………..………………………………….</w:t>
      </w:r>
    </w:p>
    <w:p w14:paraId="2351EA11" w14:textId="77777777" w:rsidR="00842376" w:rsidRDefault="00000000">
      <w:pPr>
        <w:pStyle w:val="Standard"/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NIP    ……………………………………………………….</w:t>
      </w:r>
    </w:p>
    <w:p w14:paraId="188D4FBE" w14:textId="77777777" w:rsidR="00842376" w:rsidRDefault="00000000">
      <w:pPr>
        <w:pStyle w:val="Standard"/>
        <w:spacing w:line="360" w:lineRule="auto"/>
        <w:jc w:val="both"/>
        <w:rPr>
          <w:rFonts w:hint="eastAsia"/>
          <w:sz w:val="20"/>
        </w:rPr>
      </w:pPr>
      <w:r>
        <w:rPr>
          <w:sz w:val="20"/>
        </w:rPr>
        <w:t>Nr gospodarstwa rolnego  ......……………………………....</w:t>
      </w:r>
    </w:p>
    <w:p w14:paraId="0038DD08" w14:textId="77777777" w:rsidR="00842376" w:rsidRDefault="00000000">
      <w:pPr>
        <w:pStyle w:val="Standard"/>
        <w:spacing w:line="360" w:lineRule="auto"/>
        <w:jc w:val="both"/>
        <w:rPr>
          <w:rFonts w:hint="eastAsia"/>
        </w:rPr>
      </w:pPr>
      <w:r>
        <w:tab/>
      </w:r>
      <w:r>
        <w:tab/>
      </w:r>
      <w:r>
        <w:tab/>
      </w:r>
      <w:r>
        <w:tab/>
        <w:t xml:space="preserve">            </w:t>
      </w:r>
      <w:r>
        <w:tab/>
      </w:r>
      <w:r>
        <w:tab/>
        <w:t xml:space="preserve">                              </w:t>
      </w:r>
    </w:p>
    <w:p w14:paraId="20842771" w14:textId="77777777" w:rsidR="00842376" w:rsidRDefault="00842376">
      <w:pPr>
        <w:pStyle w:val="Standard"/>
        <w:spacing w:line="360" w:lineRule="auto"/>
        <w:jc w:val="both"/>
        <w:rPr>
          <w:rFonts w:hint="eastAsia"/>
        </w:rPr>
      </w:pPr>
    </w:p>
    <w:p w14:paraId="08E9E1FD" w14:textId="77777777" w:rsidR="00842376" w:rsidRDefault="00000000">
      <w:pPr>
        <w:pStyle w:val="Standard"/>
        <w:spacing w:line="360" w:lineRule="auto"/>
        <w:jc w:val="right"/>
        <w:rPr>
          <w:rFonts w:hint="eastAsia"/>
          <w:b/>
        </w:rPr>
      </w:pPr>
      <w:r>
        <w:rPr>
          <w:b/>
        </w:rPr>
        <w:t>Wójt Gminy Strawczyn</w:t>
      </w:r>
      <w:r>
        <w:rPr>
          <w:b/>
        </w:rPr>
        <w:tab/>
      </w:r>
      <w:r>
        <w:rPr>
          <w:b/>
        </w:rPr>
        <w:tab/>
      </w:r>
    </w:p>
    <w:p w14:paraId="0F8F50CC" w14:textId="77777777" w:rsidR="00842376" w:rsidRDefault="00842376">
      <w:pPr>
        <w:pStyle w:val="Standard"/>
        <w:spacing w:line="360" w:lineRule="auto"/>
        <w:ind w:left="4254" w:firstLine="709"/>
        <w:jc w:val="both"/>
        <w:rPr>
          <w:rFonts w:hint="eastAsia"/>
          <w:b/>
          <w:bCs/>
        </w:rPr>
      </w:pPr>
    </w:p>
    <w:p w14:paraId="081B6A32" w14:textId="77777777" w:rsidR="00842376" w:rsidRDefault="00842376">
      <w:pPr>
        <w:pStyle w:val="Standard"/>
        <w:spacing w:line="360" w:lineRule="auto"/>
        <w:ind w:left="4254" w:firstLine="709"/>
        <w:jc w:val="both"/>
        <w:rPr>
          <w:rFonts w:hint="eastAsia"/>
          <w:b/>
          <w:bCs/>
        </w:rPr>
      </w:pPr>
    </w:p>
    <w:p w14:paraId="1EC5A99A" w14:textId="77777777" w:rsidR="00842376" w:rsidRDefault="00842376">
      <w:pPr>
        <w:pStyle w:val="Standard"/>
        <w:spacing w:line="360" w:lineRule="auto"/>
        <w:ind w:left="4254" w:firstLine="709"/>
        <w:jc w:val="both"/>
        <w:rPr>
          <w:rFonts w:hint="eastAsia"/>
          <w:b/>
          <w:bCs/>
        </w:rPr>
      </w:pPr>
    </w:p>
    <w:p w14:paraId="20083D95" w14:textId="77777777" w:rsidR="00842376" w:rsidRDefault="00000000">
      <w:pPr>
        <w:pStyle w:val="Standard"/>
        <w:spacing w:line="360" w:lineRule="auto"/>
        <w:ind w:left="4254" w:firstLine="709"/>
        <w:jc w:val="both"/>
        <w:rPr>
          <w:rFonts w:hint="eastAsia"/>
          <w:b/>
          <w:bCs/>
        </w:rPr>
      </w:pPr>
      <w:r>
        <w:rPr>
          <w:b/>
          <w:bCs/>
        </w:rPr>
        <w:t>O Ś W I A D C Z E N I E</w:t>
      </w:r>
    </w:p>
    <w:p w14:paraId="772F3F4A" w14:textId="77777777" w:rsidR="00842376" w:rsidRDefault="00842376">
      <w:pPr>
        <w:pStyle w:val="Standard"/>
        <w:spacing w:line="360" w:lineRule="auto"/>
        <w:jc w:val="both"/>
        <w:rPr>
          <w:rFonts w:hint="eastAsia"/>
          <w:b/>
          <w:bCs/>
        </w:rPr>
      </w:pPr>
    </w:p>
    <w:p w14:paraId="6A9BE2A1" w14:textId="77777777" w:rsidR="00842376" w:rsidRDefault="00842376">
      <w:pPr>
        <w:pStyle w:val="Standard"/>
        <w:spacing w:line="360" w:lineRule="auto"/>
        <w:ind w:left="4254" w:firstLine="709"/>
        <w:jc w:val="both"/>
        <w:rPr>
          <w:rFonts w:hint="eastAsia"/>
        </w:rPr>
      </w:pPr>
    </w:p>
    <w:p w14:paraId="7952384A" w14:textId="77777777" w:rsidR="00842376" w:rsidRDefault="00000000">
      <w:pPr>
        <w:pStyle w:val="Textbody"/>
        <w:jc w:val="both"/>
        <w:rPr>
          <w:rFonts w:hint="eastAsia"/>
        </w:rPr>
      </w:pPr>
      <w:r>
        <w:tab/>
        <w:t>Pouczony o odpowiedzialności karnej skarbowej za zeznanie nieprawdy lub zatajenie prawdy,  wynikającej z art. 56 ustawy z dnia 10 września 1999 roku Kodeks karny skarbowy (Dz. U. z 2025 roku, poz. 633 z póź. zm.), oświadczam co następuje:</w:t>
      </w:r>
    </w:p>
    <w:p w14:paraId="62466E1C" w14:textId="77777777" w:rsidR="00842376" w:rsidRDefault="00842376">
      <w:pPr>
        <w:pStyle w:val="Textbody"/>
        <w:jc w:val="both"/>
        <w:rPr>
          <w:rFonts w:hint="eastAsia"/>
        </w:rPr>
      </w:pPr>
    </w:p>
    <w:p w14:paraId="42FB127F" w14:textId="77777777" w:rsidR="00842376" w:rsidRDefault="00842376">
      <w:pPr>
        <w:pStyle w:val="Textbody"/>
        <w:jc w:val="both"/>
        <w:rPr>
          <w:rFonts w:hint="eastAsia"/>
        </w:rPr>
      </w:pPr>
    </w:p>
    <w:tbl>
      <w:tblPr>
        <w:tblW w:w="106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"/>
        <w:gridCol w:w="272"/>
        <w:gridCol w:w="520"/>
        <w:gridCol w:w="94"/>
        <w:gridCol w:w="332"/>
        <w:gridCol w:w="10"/>
        <w:gridCol w:w="106"/>
        <w:gridCol w:w="309"/>
        <w:gridCol w:w="186"/>
        <w:gridCol w:w="304"/>
        <w:gridCol w:w="304"/>
        <w:gridCol w:w="304"/>
        <w:gridCol w:w="304"/>
        <w:gridCol w:w="344"/>
        <w:gridCol w:w="344"/>
        <w:gridCol w:w="343"/>
        <w:gridCol w:w="342"/>
        <w:gridCol w:w="342"/>
        <w:gridCol w:w="342"/>
        <w:gridCol w:w="341"/>
        <w:gridCol w:w="341"/>
        <w:gridCol w:w="340"/>
        <w:gridCol w:w="340"/>
        <w:gridCol w:w="339"/>
        <w:gridCol w:w="339"/>
        <w:gridCol w:w="338"/>
        <w:gridCol w:w="338"/>
        <w:gridCol w:w="337"/>
        <w:gridCol w:w="337"/>
        <w:gridCol w:w="337"/>
        <w:gridCol w:w="320"/>
        <w:gridCol w:w="320"/>
        <w:gridCol w:w="320"/>
        <w:gridCol w:w="320"/>
        <w:gridCol w:w="166"/>
      </w:tblGrid>
      <w:tr w:rsidR="00842376" w14:paraId="4EC598AD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3387" w:type="dxa"/>
            <w:gridSpan w:val="13"/>
            <w:tcBorders>
              <w:top w:val="single" w:sz="12" w:space="0" w:color="000000"/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016250" w14:textId="77777777" w:rsidR="00842376" w:rsidRDefault="00000000">
            <w:pPr>
              <w:pStyle w:val="Standard"/>
              <w:rPr>
                <w:rFonts w:hint="eastAsia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1) </w:t>
            </w: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Forma prawna beneficjenta pomocy</w:t>
            </w:r>
            <w:r>
              <w:rPr>
                <w:rFonts w:ascii="Calibri" w:hAnsi="Calibri" w:cs="Calibri"/>
                <w:b/>
                <w:bCs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25582E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B48A44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3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293D54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228534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5CCC85" w14:textId="77777777" w:rsidR="00842376" w:rsidRDefault="00842376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1EDFB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1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7A0BD5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1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24D0B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68746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470897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2130F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5F6E35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13CD3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B5327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5CE30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7D81EB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EDE51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79AF1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3DFC9D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10D9EB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top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84DFC4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89426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4F712F86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7EF938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2BA10C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CE430B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556" w:type="dxa"/>
            <w:gridSpan w:val="15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EED63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Przedsiębiorstwo państwowe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9DA274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DE9C6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AE1C29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7B1275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7FE9DE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3BE1E9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566FA6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B06228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66514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4812C3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04AF1D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BEB11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9BC89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6B4CE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676A3597" w14:textId="77777777">
        <w:tblPrEx>
          <w:tblCellMar>
            <w:top w:w="0" w:type="dxa"/>
            <w:bottom w:w="0" w:type="dxa"/>
          </w:tblCellMar>
        </w:tblPrEx>
        <w:trPr>
          <w:trHeight w:val="120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391513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EA5B3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8" w:type="dxa"/>
            <w:gridSpan w:val="3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BAE4C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E6F02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96A29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83FB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E1269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93851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6AFA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6D9F1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7E08A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1DF450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326326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128A96" w14:textId="77777777" w:rsidR="00842376" w:rsidRDefault="00842376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5B8EE8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864234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A6C2A0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51FCE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221E11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E8524F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AA7C43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6DEED5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7028B6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D6A4F6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8338D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28C19D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86346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559F5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8EA9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4B78FE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6D8A94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5D8693F7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96DC49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8DD514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344425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15" w:type="dxa"/>
            <w:gridSpan w:val="14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271E2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Jednoosobowa spółka Skarbu Państwa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BC886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CA716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C370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89035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5289C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7CA1A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53A338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A983B8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2F04A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D2809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9B04D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1618A8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BCA97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BD27A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BA7C03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77654236" w14:textId="77777777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E7403A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97AE3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8" w:type="dxa"/>
            <w:gridSpan w:val="3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032FD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4F76B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93C7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E27FA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48B16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CB17B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5A542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5C03C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09195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1E261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A7905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58AFCC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5CF14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A2597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FD89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34097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5B1AE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24DEF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8BC1D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99246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16A3EB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9B24B1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DB8E98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FA0D1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D5548B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1937E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81955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4B2C4E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EF9648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28206346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AA0DC7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DF3E05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5B1E89" w14:textId="77777777" w:rsidR="00842376" w:rsidRDefault="00842376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881" w:type="dxa"/>
            <w:gridSpan w:val="28"/>
            <w:vMerge w:val="restart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AF3AA6" w14:textId="77777777" w:rsidR="00842376" w:rsidRDefault="00000000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Jednoosobowa spółka jednostki samorządu terytorialnego, w rozumieniu ustawy z dnia 20 grudnia 1996r. o gospodarce komunalnej (Dz. U. z 2021 r., poz. 679 ze zm.)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69B3B8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3EBFC2FD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8D4E9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0BFE3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2499C3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8881" w:type="dxa"/>
            <w:gridSpan w:val="28"/>
            <w:vMerge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2BAB7F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5F294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5EC956AA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A84C35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808777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9D99D87" w14:textId="77777777" w:rsidR="00842376" w:rsidRDefault="00842376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047" w:type="dxa"/>
            <w:gridSpan w:val="29"/>
            <w:vMerge w:val="restart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7CE77B" w14:textId="77777777" w:rsidR="00842376" w:rsidRDefault="00000000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Spółka akcyjna albo spółka z ograniczoną odpowiedzialnością, w stosunku do których Skarb Państwa, jednostka samorządu terytorialnego, przedsiębiorstwo państwowe lub jednoosobowa spółka Skarbu Państwa są podmiotami, które posiadają uprawnienia takie, jak przedsiębiorcy dominujący w rozumieniu przepisów ustawy z dnia 16 lutego 2007 r. o ochronie konkurencji i konsumentów (Dz. U. z 2024r., poz. 594)</w:t>
            </w:r>
          </w:p>
        </w:tc>
      </w:tr>
      <w:tr w:rsidR="00842376" w14:paraId="6A7076F6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E90B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D1EDC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9CDC77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9047" w:type="dxa"/>
            <w:gridSpan w:val="29"/>
            <w:vMerge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C298E5" w14:textId="77777777" w:rsidR="00842376" w:rsidRDefault="00842376">
            <w:pPr>
              <w:rPr>
                <w:rFonts w:hint="eastAsia"/>
              </w:rPr>
            </w:pPr>
          </w:p>
        </w:tc>
      </w:tr>
      <w:tr w:rsidR="00842376" w14:paraId="70197DEA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90992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13D1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A0C0C5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9047" w:type="dxa"/>
            <w:gridSpan w:val="29"/>
            <w:vMerge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100841" w14:textId="77777777" w:rsidR="00842376" w:rsidRDefault="00842376">
            <w:pPr>
              <w:rPr>
                <w:rFonts w:hint="eastAsia"/>
              </w:rPr>
            </w:pPr>
          </w:p>
        </w:tc>
      </w:tr>
      <w:tr w:rsidR="00842376" w14:paraId="2A883380" w14:textId="77777777">
        <w:tblPrEx>
          <w:tblCellMar>
            <w:top w:w="0" w:type="dxa"/>
            <w:bottom w:w="0" w:type="dxa"/>
          </w:tblCellMar>
        </w:tblPrEx>
        <w:trPr>
          <w:cantSplit/>
          <w:trHeight w:val="444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00698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DC382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6221A8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9047" w:type="dxa"/>
            <w:gridSpan w:val="29"/>
            <w:vMerge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B1F171" w14:textId="77777777" w:rsidR="00842376" w:rsidRDefault="00842376">
            <w:pPr>
              <w:rPr>
                <w:rFonts w:hint="eastAsia"/>
              </w:rPr>
            </w:pPr>
          </w:p>
        </w:tc>
      </w:tr>
      <w:tr w:rsidR="00842376" w14:paraId="5244F307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2C78DC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257514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093BFC" w14:textId="77777777" w:rsidR="00842376" w:rsidRDefault="00842376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047" w:type="dxa"/>
            <w:gridSpan w:val="29"/>
            <w:vMerge w:val="restart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4F0378" w14:textId="77777777" w:rsidR="00842376" w:rsidRDefault="00000000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Jednostka sektora finansów publicznych w rozumieniu ustawy z dnia 27 sierpnia 2009 r. o finansach publicznych (Dz. U. z 2023 r. poz. 1270 ze zm.)</w:t>
            </w:r>
          </w:p>
        </w:tc>
      </w:tr>
      <w:tr w:rsidR="00842376" w14:paraId="6A655B9B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2C249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85896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F5239C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9047" w:type="dxa"/>
            <w:gridSpan w:val="29"/>
            <w:vMerge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6406CA" w14:textId="77777777" w:rsidR="00842376" w:rsidRDefault="00842376">
            <w:pPr>
              <w:rPr>
                <w:rFonts w:hint="eastAsia"/>
              </w:rPr>
            </w:pPr>
          </w:p>
        </w:tc>
      </w:tr>
      <w:tr w:rsidR="00842376" w14:paraId="4D6B6C15" w14:textId="77777777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783C9F" w14:textId="77777777" w:rsidR="00842376" w:rsidRDefault="00842376">
            <w:pPr>
              <w:pStyle w:val="Standard"/>
              <w:snapToGrid w:val="0"/>
              <w:rPr>
                <w:rFonts w:hint="eastAsia"/>
              </w:rPr>
            </w:pP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BA8E82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F9D689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01" w:type="dxa"/>
            <w:gridSpan w:val="24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A8204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Inna - beneficjent pomocy nienależący do kategorii określonych powyżej - (podać jaka)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B542F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09436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6A8B78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75736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D82E0D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7E141CFE" w14:textId="77777777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1E46C9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8E48BC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448" w:type="dxa"/>
            <w:gridSpan w:val="3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894B9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25738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CF2C6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E69A1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B36E1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93C95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0E08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D2A30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C5841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69F8F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8110E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72E482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B5209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B0717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FD9A9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1FEA0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619BE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5ED5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8E097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0D767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780F6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6B43B8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F11C853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3F1A3B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DE097F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1F3297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E4A27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38D637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7EDDE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0417EAA4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4A924F2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FB4EAD" w14:textId="77777777" w:rsidR="00842376" w:rsidRDefault="00000000">
            <w:pPr>
              <w:pStyle w:val="Standard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gridSpan w:val="2"/>
            <w:tcBorders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0618DE" w14:textId="77777777" w:rsidR="00842376" w:rsidRDefault="00842376">
            <w:pPr>
              <w:pStyle w:val="Standard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9047" w:type="dxa"/>
            <w:gridSpan w:val="2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7F4C434" w14:textId="77777777" w:rsidR="00842376" w:rsidRDefault="00000000">
            <w:pPr>
              <w:pStyle w:val="Standard"/>
              <w:snapToGrid w:val="0"/>
              <w:jc w:val="center"/>
              <w:rPr>
                <w:rFonts w:hint="eastAsia"/>
              </w:rPr>
            </w:pPr>
            <w:r>
              <w:t>OSOBA  FIZYCZNA  PROWADZĄCA  INDYWIDUALNE GOSPODARSTWO ROLNE</w:t>
            </w:r>
          </w:p>
        </w:tc>
      </w:tr>
      <w:tr w:rsidR="00842376" w14:paraId="5BF51FD2" w14:textId="77777777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614" w:type="dxa"/>
            <w:gridSpan w:val="2"/>
            <w:tcBorders>
              <w:left w:val="single" w:sz="12" w:space="0" w:color="000000"/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9150D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614" w:type="dxa"/>
            <w:gridSpan w:val="2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D7624E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448" w:type="dxa"/>
            <w:gridSpan w:val="3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E3437E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09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12E0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86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6FF36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D8772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5EEAE0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659513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0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14E3D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75F60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4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6CC14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3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3FFDB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F41F8D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2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6B6386" w14:textId="77777777" w:rsidR="00842376" w:rsidRDefault="00842376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2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D5FCD3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1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50E8C5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1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FE974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FF0E4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0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D2D70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90650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9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80F246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DB1F67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8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50803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52C679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4CE4D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37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BB183E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DEC2C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7A3DA2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9B4E0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20" w:type="dxa"/>
            <w:tcBorders>
              <w:bottom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0D957A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66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2C1381" w14:textId="77777777" w:rsidR="00842376" w:rsidRDefault="00000000">
            <w:pPr>
              <w:pStyle w:val="Standard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="00842376" w14:paraId="32FC33B7" w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34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D2919B" w14:textId="77777777" w:rsidR="00842376" w:rsidRDefault="00842376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275" w:type="dxa"/>
            <w:gridSpan w:val="34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28CABD" w14:textId="77777777" w:rsidR="00842376" w:rsidRDefault="00000000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2) Wskazanie kategorii przedsiębiorstwa, przy którego użyciu beneficjent pomocy wykonuje działalność w rozumieniu załącznika I do rozporządzenia Komisji (UE) nr 702/2014 z dnia 25 czerwca 2014 r. uznającego niektóre kategorie pomocy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w sektorach rolnym i leśnym oraz na obszarach wiejskich za zgodne z rynkiem wewnętrznym w zastosowaniu art. 107 i</w:t>
            </w:r>
          </w:p>
          <w:p w14:paraId="69F68FEC" w14:textId="77777777" w:rsidR="00842376" w:rsidRDefault="00000000">
            <w:pPr>
              <w:pStyle w:val="Standard"/>
              <w:jc w:val="both"/>
              <w:rPr>
                <w:rFonts w:hint="eastAsia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108 Traktatu o funkcjonowaniu Unii Europejskiej (Dz. Urz. UE L 193 z 01.07.2014, str. 1)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</w:tr>
      <w:tr w:rsidR="00842376" w14:paraId="63E42135" w14:textId="77777777">
        <w:tblPrEx>
          <w:tblCellMar>
            <w:top w:w="0" w:type="dxa"/>
            <w:bottom w:w="0" w:type="dxa"/>
          </w:tblCellMar>
        </w:tblPrEx>
        <w:trPr>
          <w:cantSplit/>
          <w:trHeight w:val="1152"/>
        </w:trPr>
        <w:tc>
          <w:tcPr>
            <w:tcW w:w="34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58CB4D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10275" w:type="dxa"/>
            <w:gridSpan w:val="34"/>
            <w:vMerge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7BF7F4" w14:textId="77777777" w:rsidR="00842376" w:rsidRDefault="00842376">
            <w:pPr>
              <w:rPr>
                <w:rFonts w:hint="eastAsia"/>
              </w:rPr>
            </w:pPr>
          </w:p>
        </w:tc>
      </w:tr>
      <w:tr w:rsidR="00842376" w14:paraId="798DE2E8" w14:textId="77777777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DAD8B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B935A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59" w:type="dxa"/>
            <w:gridSpan w:val="9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4D337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mikroprzedsiębiorstwo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BB711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EE165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DC984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CA689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1BDE79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328B7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1D475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45EEA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E0683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0BA62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F216A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5B375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66F36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9568E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E52FE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6C1C5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882AD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E16AC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93B5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F7430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D3B1D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59A14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54AA8FD2" w14:textId="77777777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46D99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17354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8" w:type="dxa"/>
            <w:gridSpan w:val="3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63A51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C0EAA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F5C76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F08F7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BDA80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E39A1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9B28C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77BAD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46FF6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C0E89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797F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B7E8221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52EED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A0EF6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0CA7E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91CA7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12167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F5CDF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EC6A8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BFB46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78BAD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7A3D73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852DE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73EE29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87955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7A212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576FA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6304E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BFE46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06AB4C43" w14:textId="77777777">
        <w:tblPrEx>
          <w:tblCellMar>
            <w:top w:w="0" w:type="dxa"/>
            <w:bottom w:w="0" w:type="dxa"/>
          </w:tblCellMar>
        </w:tblPrEx>
        <w:trPr>
          <w:trHeight w:val="45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5C58E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CBB28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59" w:type="dxa"/>
            <w:gridSpan w:val="9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8C63E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małe przedsiębiorstwo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E212C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F71F0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6F2FD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8BC13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815BCF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AC10C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0D8B4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5C1F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100FE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3E061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BF0D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3AEE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E9368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DE6AE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B81C2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1CBDC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A9D30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10F1C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1766E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D2C9F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9BB93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1E3A3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542E5D00" w14:textId="77777777">
        <w:tblPrEx>
          <w:tblCellMar>
            <w:top w:w="0" w:type="dxa"/>
            <w:bottom w:w="0" w:type="dxa"/>
          </w:tblCellMar>
        </w:tblPrEx>
        <w:trPr>
          <w:trHeight w:val="120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994D6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3A4E1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8" w:type="dxa"/>
            <w:gridSpan w:val="3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D1B51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1E430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FE121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808350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E7040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91E95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B0966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87B0E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99AD6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9E70C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59881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C7AA1C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D5CB7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EB5F2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AE73F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A2F2C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48199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0AFEF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E4114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78094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08572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058BF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D7D0D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7455F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13FBF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B614F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4F003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C8896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4C60E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527DB3FA" w14:textId="77777777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B2B62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03826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59" w:type="dxa"/>
            <w:gridSpan w:val="9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AEDA7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średnie przedsiębiorstwo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00361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28CE9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89C7A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BD1AD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BCC89B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68DC3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D5183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0E3DC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65190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7D95D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EABF8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C1CCF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131C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3F06B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F1848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75238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E0C3A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E3D0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36FB5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5550B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0625C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E3AD5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6B355D4D" w14:textId="77777777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6E61D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ACAE7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8" w:type="dxa"/>
            <w:gridSpan w:val="3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AE66B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A6957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C148D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14C3B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A5FCC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DE62D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81923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D31AD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B9F2F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ABACE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15D1D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1202BD4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3E399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33F39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15390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3AAD5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17F77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7D271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5139D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2454C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448C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F7E96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C1235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7609F0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6818A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8677A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AA7D9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A1F8C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D1D71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77AEAB4B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494BF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gridSpan w:val="2"/>
            <w:tcBorders>
              <w:left w:val="single" w:sz="4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F4C38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gridSpan w:val="2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FD3EA6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75" w:type="dxa"/>
            <w:gridSpan w:val="18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5939C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przedsiębiorstwo nienależące do żadnej z powyższych kategorii (duże przedsiębiorstwo)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0A481B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7D123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30C31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B90D8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494C3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FD8EB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5970F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5006E1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4BA5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0D2B7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74A47B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027FED99" w14:textId="77777777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614" w:type="dxa"/>
            <w:gridSpan w:val="2"/>
            <w:tcBorders>
              <w:lef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EE5ED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  <w:p w14:paraId="0DB97564" w14:textId="77777777" w:rsidR="00842376" w:rsidRDefault="00842376">
            <w:pPr>
              <w:pStyle w:val="Standard"/>
              <w:rPr>
                <w:rFonts w:hint="eastAsia"/>
              </w:rPr>
            </w:pPr>
          </w:p>
        </w:tc>
        <w:tc>
          <w:tcPr>
            <w:tcW w:w="614" w:type="dxa"/>
            <w:gridSpan w:val="2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D9268B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48" w:type="dxa"/>
            <w:gridSpan w:val="3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A8693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D9C1E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6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F0304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78F59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1E3E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40736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98EF0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6652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33C7A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7E87D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2F065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2134EBD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C06A4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AC3F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FBFFB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8D0EE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81997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E888F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DB9B2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DB700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656CA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05E74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8794B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613A93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0EA2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F492D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B241C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92834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C30AB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  <w:tr w:rsidR="00842376" w14:paraId="48365F3F" w14:textId="77777777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CAC081" w14:textId="77777777" w:rsidR="00842376" w:rsidRDefault="00842376">
            <w:pPr>
              <w:pStyle w:val="Standard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275" w:type="dxa"/>
            <w:gridSpan w:val="34"/>
            <w:vMerge w:val="restart"/>
            <w:tcBorders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47D7FF" w14:textId="77777777" w:rsidR="00842376" w:rsidRDefault="00000000">
            <w:pPr>
              <w:pStyle w:val="Standard"/>
              <w:jc w:val="both"/>
              <w:rPr>
                <w:rFonts w:hint="eastAsia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3) Klasa PKD – należy podać klasę działalności (4 pierwsze znaki), w związku z którą beneficjent otrzymał pomoc, określoną zgodnie z rozporządzeniem Rady Ministrów z dnia 24 grudnia 2007 r. w sprawie Polskiej Klasyfikacji Działalności (PKD)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(Dz. U. nr.251,, poz. 1885 oraz z 2009 r. nr 59,poz. 489 z późn.zm.)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842376" w14:paraId="0F0D08DA" w14:textId="77777777">
        <w:tblPrEx>
          <w:tblCellMar>
            <w:top w:w="0" w:type="dxa"/>
            <w:bottom w:w="0" w:type="dxa"/>
          </w:tblCellMar>
        </w:tblPrEx>
        <w:trPr>
          <w:cantSplit/>
          <w:trHeight w:val="648"/>
        </w:trPr>
        <w:tc>
          <w:tcPr>
            <w:tcW w:w="34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8F0C63B" w14:textId="77777777" w:rsidR="00842376" w:rsidRDefault="00842376">
            <w:pPr>
              <w:rPr>
                <w:rFonts w:hint="eastAsia"/>
              </w:rPr>
            </w:pPr>
          </w:p>
        </w:tc>
        <w:tc>
          <w:tcPr>
            <w:tcW w:w="10275" w:type="dxa"/>
            <w:gridSpan w:val="34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F1B72C" w14:textId="77777777" w:rsidR="00842376" w:rsidRDefault="00842376">
            <w:pPr>
              <w:rPr>
                <w:rFonts w:hint="eastAsia"/>
              </w:rPr>
            </w:pPr>
          </w:p>
        </w:tc>
      </w:tr>
      <w:tr w:rsidR="00842376" w14:paraId="0D9271FC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14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193C09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0D886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1F4974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51972C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6" w:type="dxa"/>
            <w:tcBorders>
              <w:left w:val="single" w:sz="4" w:space="0" w:color="000000"/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21370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4891F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14475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0268B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781B95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C6FA92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4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878BE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0F071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8FE5F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75B15C" w14:textId="77777777" w:rsidR="00842376" w:rsidRDefault="00842376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2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21E998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0B378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1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5DD837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3C62D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A98A8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35545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9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F2210B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EA71BF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8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1A828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0F571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8C7DC6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7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C1D0CC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7400F9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56194A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B14F4A4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0" w:type="dxa"/>
            <w:tcBorders>
              <w:bottom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F9F95D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0510E" w14:textId="77777777" w:rsidR="00842376" w:rsidRDefault="00000000">
            <w:pPr>
              <w:pStyle w:val="Standard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</w:p>
        </w:tc>
      </w:tr>
    </w:tbl>
    <w:p w14:paraId="462B999A" w14:textId="77777777" w:rsidR="00842376" w:rsidRDefault="00842376">
      <w:pPr>
        <w:pStyle w:val="Standard"/>
        <w:spacing w:line="360" w:lineRule="auto"/>
        <w:jc w:val="both"/>
        <w:rPr>
          <w:rFonts w:hint="eastAsia"/>
        </w:rPr>
      </w:pPr>
    </w:p>
    <w:p w14:paraId="11B0869C" w14:textId="77777777" w:rsidR="00842376" w:rsidRDefault="00000000">
      <w:pPr>
        <w:pStyle w:val="Standard"/>
        <w:spacing w:line="360" w:lineRule="auto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C28C419" w14:textId="77777777" w:rsidR="00842376" w:rsidRDefault="00000000">
      <w:pPr>
        <w:pStyle w:val="Standard"/>
        <w:ind w:left="4962"/>
        <w:jc w:val="both"/>
        <w:rPr>
          <w:rFonts w:hint="eastAsia"/>
        </w:rPr>
      </w:pPr>
      <w:r>
        <w:t xml:space="preserve">          ……......................................................…</w:t>
      </w:r>
    </w:p>
    <w:p w14:paraId="02F7BA1E" w14:textId="77777777" w:rsidR="00842376" w:rsidRDefault="00000000">
      <w:pPr>
        <w:pStyle w:val="Standard"/>
        <w:ind w:left="4962"/>
        <w:jc w:val="both"/>
        <w:rPr>
          <w:rFonts w:hint="eastAsia"/>
          <w:sz w:val="20"/>
        </w:rPr>
      </w:pPr>
      <w:r>
        <w:rPr>
          <w:sz w:val="20"/>
        </w:rPr>
        <w:t xml:space="preserve">               data i podpis osoby składającej oświadczenie</w:t>
      </w:r>
    </w:p>
    <w:p w14:paraId="74ABCBDD" w14:textId="77777777" w:rsidR="00842376" w:rsidRDefault="00842376">
      <w:pPr>
        <w:pStyle w:val="Textbody"/>
        <w:rPr>
          <w:rFonts w:hint="eastAsia"/>
          <w:b/>
          <w:sz w:val="16"/>
          <w:szCs w:val="16"/>
          <w:u w:val="single"/>
        </w:rPr>
      </w:pPr>
    </w:p>
    <w:p w14:paraId="7DB8DB9D" w14:textId="77777777" w:rsidR="00842376" w:rsidRDefault="00842376">
      <w:pPr>
        <w:pStyle w:val="Textbody"/>
        <w:rPr>
          <w:rFonts w:hint="eastAsia"/>
          <w:b/>
          <w:sz w:val="16"/>
          <w:szCs w:val="16"/>
          <w:u w:val="single"/>
        </w:rPr>
      </w:pPr>
    </w:p>
    <w:p w14:paraId="37CE1065" w14:textId="77777777" w:rsidR="00842376" w:rsidRDefault="00842376">
      <w:pPr>
        <w:pStyle w:val="Textbody"/>
        <w:rPr>
          <w:rFonts w:hint="eastAsia"/>
          <w:b/>
          <w:sz w:val="16"/>
          <w:szCs w:val="16"/>
          <w:u w:val="single"/>
        </w:rPr>
      </w:pPr>
    </w:p>
    <w:p w14:paraId="7757BDFE" w14:textId="77777777" w:rsidR="00842376" w:rsidRDefault="00000000">
      <w:pPr>
        <w:pStyle w:val="Textbody"/>
        <w:rPr>
          <w:rFonts w:hint="eastAsia"/>
          <w:b/>
          <w:sz w:val="16"/>
          <w:szCs w:val="16"/>
          <w:u w:val="single"/>
        </w:rPr>
      </w:pPr>
      <w:r>
        <w:rPr>
          <w:b/>
          <w:sz w:val="16"/>
          <w:szCs w:val="16"/>
          <w:u w:val="single"/>
        </w:rPr>
        <w:t>Pouczenie:</w:t>
      </w:r>
      <w:r>
        <w:rPr>
          <w:b/>
          <w:sz w:val="16"/>
          <w:szCs w:val="16"/>
          <w:u w:val="single"/>
        </w:rPr>
        <w:tab/>
      </w:r>
      <w:r>
        <w:rPr>
          <w:b/>
          <w:sz w:val="16"/>
          <w:szCs w:val="16"/>
          <w:u w:val="single"/>
        </w:rPr>
        <w:tab/>
      </w:r>
      <w:r>
        <w:rPr>
          <w:b/>
          <w:sz w:val="16"/>
          <w:szCs w:val="16"/>
          <w:u w:val="single"/>
        </w:rPr>
        <w:tab/>
      </w:r>
    </w:p>
    <w:p w14:paraId="7C20A82A" w14:textId="77777777" w:rsidR="00842376" w:rsidRDefault="00000000">
      <w:pPr>
        <w:pStyle w:val="Textbody"/>
        <w:rPr>
          <w:rFonts w:hint="eastAsia"/>
          <w:sz w:val="16"/>
          <w:szCs w:val="16"/>
        </w:rPr>
      </w:pPr>
      <w:r>
        <w:rPr>
          <w:sz w:val="16"/>
          <w:szCs w:val="16"/>
        </w:rPr>
        <w:t>Art. 56. § 1. Podatnik, który składając organowi podatkowemu, innemu uprawnionemu organowi lub płatnikowi deklarację lub oświadczenie, podaje nieprawdę lub zataja prawdę albo nie dopełnia obowiązku zawiadomienia o zmianie objętych nimi danych, przez co naraża podatek na uszczuplenie, podlega karze grzywny do 720 stawek dziennych albo karze pozbawienia wolności, albo obu tym karom łącznie.</w:t>
      </w:r>
    </w:p>
    <w:p w14:paraId="0BE04CDF" w14:textId="77777777" w:rsidR="00842376" w:rsidRDefault="00000000">
      <w:pPr>
        <w:pStyle w:val="Textbody"/>
        <w:rPr>
          <w:rFonts w:hint="eastAsia"/>
          <w:sz w:val="16"/>
          <w:szCs w:val="16"/>
        </w:rPr>
      </w:pPr>
      <w:r>
        <w:rPr>
          <w:sz w:val="16"/>
          <w:szCs w:val="16"/>
        </w:rPr>
        <w:t>§ 2. Jeżeli kwota podatku narażonego na uszczuplenie jest małej wartości, sprawca czynu zabronionego określonego w § 1 podlega karze grzywny do 720 stawek dziennych.</w:t>
      </w:r>
    </w:p>
    <w:p w14:paraId="36F1B2FF" w14:textId="77777777" w:rsidR="00842376" w:rsidRDefault="00000000">
      <w:pPr>
        <w:pStyle w:val="Textbody"/>
        <w:rPr>
          <w:rFonts w:hint="eastAsia"/>
          <w:sz w:val="16"/>
          <w:szCs w:val="16"/>
        </w:rPr>
      </w:pPr>
      <w:r>
        <w:rPr>
          <w:sz w:val="16"/>
          <w:szCs w:val="16"/>
        </w:rPr>
        <w:t>§ 3. Jeżeli kwota podatku narażonego na uszczuplenie nie przekracza ustawowego progu, sprawca czynu zabronionego określonego w § 1 podlega karze grzywny za wykroczenie skarbowe.</w:t>
      </w:r>
    </w:p>
    <w:p w14:paraId="716CAC03" w14:textId="77777777" w:rsidR="00842376" w:rsidRDefault="00000000">
      <w:pPr>
        <w:pStyle w:val="Textbody"/>
        <w:rPr>
          <w:rFonts w:hint="eastAsia"/>
          <w:sz w:val="16"/>
          <w:szCs w:val="16"/>
        </w:rPr>
      </w:pPr>
      <w:r>
        <w:rPr>
          <w:sz w:val="16"/>
          <w:szCs w:val="16"/>
        </w:rPr>
        <w:t>§ 4. Karze określonej w § 3 podlega także ten podatnik, który mimo ujawnienia przedmiotu lub podstawy opodatkowania nie składa w terminie organowi podatkowemu lub płatnikowi deklaracji lub oświadczenia lub wbrew obowiązkowi nie składa ich za pomocą środków komunikacji elektronicznej.</w:t>
      </w:r>
    </w:p>
    <w:p w14:paraId="710FE4F3" w14:textId="77777777" w:rsidR="00842376" w:rsidRDefault="00000000">
      <w:pPr>
        <w:pStyle w:val="Textbody"/>
        <w:rPr>
          <w:rFonts w:hint="eastAsia"/>
        </w:rPr>
      </w:pPr>
      <w:r>
        <w:rPr>
          <w:sz w:val="16"/>
          <w:szCs w:val="16"/>
          <w:vertAlign w:val="superscript"/>
        </w:rPr>
        <w:t>1</w:t>
      </w:r>
      <w:r>
        <w:rPr>
          <w:sz w:val="16"/>
          <w:szCs w:val="16"/>
        </w:rPr>
        <w:t>Zaznacza się właściwą pozycję znakiem X.</w:t>
      </w:r>
    </w:p>
    <w:p w14:paraId="09CF33D8" w14:textId="77777777" w:rsidR="00842376" w:rsidRDefault="00000000">
      <w:pPr>
        <w:pStyle w:val="Endnote"/>
        <w:jc w:val="both"/>
        <w:rPr>
          <w:rFonts w:hint="eastAsia"/>
        </w:rPr>
      </w:pPr>
      <w:r>
        <w:rPr>
          <w:sz w:val="16"/>
          <w:szCs w:val="16"/>
          <w:vertAlign w:val="superscript"/>
        </w:rPr>
        <w:t>2</w:t>
      </w:r>
      <w:r>
        <w:rPr>
          <w:sz w:val="16"/>
          <w:szCs w:val="16"/>
        </w:rPr>
        <w:t>Podaje się klasę działalności, w związku z którą beneficjent otrzymał pomoc - 4 pierwsze znaki. Jeżeli brak jest możliwości ustalenia jednej takiej działalności, podaje się klasę PKD tej działalności, która generuje największy przychód, np.</w:t>
      </w:r>
    </w:p>
    <w:p w14:paraId="6D0498CB" w14:textId="77777777" w:rsidR="00842376" w:rsidRDefault="00000000">
      <w:pPr>
        <w:pStyle w:val="Endnote"/>
        <w:jc w:val="both"/>
        <w:rPr>
          <w:rFonts w:hint="eastAsia"/>
          <w:sz w:val="16"/>
          <w:szCs w:val="16"/>
        </w:rPr>
      </w:pPr>
      <w:r>
        <w:rPr>
          <w:sz w:val="16"/>
          <w:szCs w:val="16"/>
        </w:rPr>
        <w:tab/>
        <w:t>01.11 - Uprawa zbóż, roślin strączkowych i roślin oleistych na nasiona, z wyłączeniem ryżu;</w:t>
      </w:r>
    </w:p>
    <w:p w14:paraId="64668DD8" w14:textId="77777777" w:rsidR="00842376" w:rsidRDefault="00000000">
      <w:pPr>
        <w:pStyle w:val="Endnote"/>
        <w:jc w:val="both"/>
        <w:rPr>
          <w:rFonts w:hint="eastAsia"/>
          <w:sz w:val="16"/>
          <w:szCs w:val="16"/>
        </w:rPr>
      </w:pPr>
      <w:r>
        <w:rPr>
          <w:sz w:val="16"/>
          <w:szCs w:val="16"/>
        </w:rPr>
        <w:tab/>
        <w:t>01.41 - Chów i hodowla bydła mlecznego;</w:t>
      </w:r>
    </w:p>
    <w:p w14:paraId="4D5C791A" w14:textId="77777777" w:rsidR="00842376" w:rsidRDefault="00000000">
      <w:pPr>
        <w:pStyle w:val="Endnote"/>
        <w:jc w:val="both"/>
        <w:rPr>
          <w:rFonts w:hint="eastAsia"/>
          <w:sz w:val="16"/>
          <w:szCs w:val="16"/>
        </w:rPr>
      </w:pPr>
      <w:r>
        <w:rPr>
          <w:sz w:val="16"/>
          <w:szCs w:val="16"/>
        </w:rPr>
        <w:tab/>
        <w:t>01.46 - Chów i hodowla świń;</w:t>
      </w:r>
    </w:p>
    <w:p w14:paraId="6F9EA7EB" w14:textId="77777777" w:rsidR="00842376" w:rsidRDefault="00000000">
      <w:pPr>
        <w:pStyle w:val="Endnote"/>
        <w:jc w:val="both"/>
        <w:rPr>
          <w:rFonts w:hint="eastAsia"/>
          <w:sz w:val="16"/>
          <w:szCs w:val="16"/>
        </w:rPr>
      </w:pPr>
      <w:r>
        <w:rPr>
          <w:sz w:val="16"/>
          <w:szCs w:val="16"/>
        </w:rPr>
        <w:tab/>
        <w:t>01.47 - Chów i hodowla drobiu;</w:t>
      </w:r>
    </w:p>
    <w:p w14:paraId="349CDB88" w14:textId="77777777" w:rsidR="00842376" w:rsidRDefault="00000000">
      <w:pPr>
        <w:pStyle w:val="Endnote"/>
        <w:jc w:val="both"/>
        <w:rPr>
          <w:rFonts w:hint="eastAsia"/>
          <w:sz w:val="16"/>
          <w:szCs w:val="16"/>
        </w:rPr>
      </w:pPr>
      <w:r>
        <w:rPr>
          <w:sz w:val="16"/>
          <w:szCs w:val="16"/>
        </w:rPr>
        <w:tab/>
        <w:t>01.50 - Uprawy rolne połączone z chowem i hodowlą zwierząt (działalność mieszana).</w:t>
      </w:r>
    </w:p>
    <w:p w14:paraId="009EBF4F" w14:textId="77777777" w:rsidR="00842376" w:rsidRDefault="00842376">
      <w:pPr>
        <w:pStyle w:val="Standard"/>
        <w:rPr>
          <w:rFonts w:ascii="Times New Roman" w:eastAsia="Times New Roman" w:hAnsi="Times New Roman" w:cs="Times New Roman"/>
          <w:sz w:val="16"/>
          <w:szCs w:val="16"/>
        </w:rPr>
      </w:pPr>
    </w:p>
    <w:p w14:paraId="651DF770" w14:textId="77777777" w:rsidR="00842376" w:rsidRDefault="00000000">
      <w:pPr>
        <w:pStyle w:val="Standard"/>
        <w:jc w:val="right"/>
        <w:rPr>
          <w:rFonts w:hint="eastAsia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</w:p>
    <w:p w14:paraId="49AA774E" w14:textId="77777777" w:rsidR="00842376" w:rsidRDefault="00842376">
      <w:pPr>
        <w:pStyle w:val="Standard"/>
        <w:jc w:val="right"/>
        <w:rPr>
          <w:rFonts w:hint="eastAsia"/>
        </w:rPr>
      </w:pPr>
    </w:p>
    <w:sectPr w:rsidR="00842376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A90A0" w14:textId="77777777" w:rsidR="008B3D6E" w:rsidRDefault="008B3D6E">
      <w:pPr>
        <w:rPr>
          <w:rFonts w:hint="eastAsia"/>
        </w:rPr>
      </w:pPr>
      <w:r>
        <w:separator/>
      </w:r>
    </w:p>
  </w:endnote>
  <w:endnote w:type="continuationSeparator" w:id="0">
    <w:p w14:paraId="65D3A56B" w14:textId="77777777" w:rsidR="008B3D6E" w:rsidRDefault="008B3D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C4317" w14:textId="77777777" w:rsidR="008B3D6E" w:rsidRDefault="008B3D6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6244DD2" w14:textId="77777777" w:rsidR="008B3D6E" w:rsidRDefault="008B3D6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5CB9"/>
    <w:multiLevelType w:val="multilevel"/>
    <w:tmpl w:val="C85C28EA"/>
    <w:styleLink w:val="WW8Num3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sz w:val="22"/>
      </w:rPr>
    </w:lvl>
    <w:lvl w:ilvl="1">
      <w:start w:val="1"/>
      <w:numFmt w:val="lowerLetter"/>
      <w:lvlText w:val="%2)"/>
      <w:lvlJc w:val="left"/>
      <w:rPr>
        <w:rFonts w:ascii="Times New Roman" w:eastAsia="Times New Roman" w:hAnsi="Times New Roman" w:cs="Times New Roman"/>
        <w:sz w:val="22"/>
      </w:rPr>
    </w:lvl>
    <w:lvl w:ilvl="2">
      <w:numFmt w:val="bullet"/>
      <w:lvlText w:val="-"/>
      <w:lvlJc w:val="left"/>
      <w:rPr>
        <w:rFonts w:ascii="Liberation Serif" w:eastAsia="Times New Roman" w:hAnsi="Liberation Serif" w:cs="Times New Roman"/>
        <w:sz w:val="22"/>
        <w:szCs w:val="20"/>
        <w:lang w:val="pl-PL"/>
      </w:rPr>
    </w:lvl>
    <w:lvl w:ilvl="3">
      <w:numFmt w:val="bullet"/>
      <w:lvlText w:val="←"/>
      <w:lvlJc w:val="left"/>
      <w:rPr>
        <w:rFonts w:ascii="Liberation Serif" w:hAnsi="Liberation Serif" w:cs="Liberation Serif"/>
      </w:rPr>
    </w:lvl>
    <w:lvl w:ilvl="4">
      <w:numFmt w:val="bullet"/>
      <w:lvlText w:val="←"/>
      <w:lvlJc w:val="left"/>
      <w:rPr>
        <w:rFonts w:ascii="Liberation Serif" w:hAnsi="Liberation Serif" w:cs="Liberation Serif"/>
      </w:rPr>
    </w:lvl>
    <w:lvl w:ilvl="5">
      <w:numFmt w:val="bullet"/>
      <w:lvlText w:val="←"/>
      <w:lvlJc w:val="left"/>
      <w:rPr>
        <w:rFonts w:ascii="Liberation Serif" w:hAnsi="Liberation Serif" w:cs="Liberation Serif"/>
      </w:rPr>
    </w:lvl>
    <w:lvl w:ilvl="6">
      <w:numFmt w:val="bullet"/>
      <w:lvlText w:val="←"/>
      <w:lvlJc w:val="left"/>
      <w:rPr>
        <w:rFonts w:ascii="Liberation Serif" w:hAnsi="Liberation Serif" w:cs="Liberation Serif"/>
      </w:rPr>
    </w:lvl>
    <w:lvl w:ilvl="7">
      <w:numFmt w:val="bullet"/>
      <w:lvlText w:val="←"/>
      <w:lvlJc w:val="left"/>
      <w:rPr>
        <w:rFonts w:ascii="Liberation Serif" w:hAnsi="Liberation Serif" w:cs="Liberation Serif"/>
      </w:rPr>
    </w:lvl>
    <w:lvl w:ilvl="8">
      <w:numFmt w:val="bullet"/>
      <w:lvlText w:val="←"/>
      <w:lvlJc w:val="left"/>
      <w:rPr>
        <w:rFonts w:ascii="Liberation Serif" w:hAnsi="Liberation Serif" w:cs="Liberation Serif"/>
      </w:rPr>
    </w:lvl>
  </w:abstractNum>
  <w:abstractNum w:abstractNumId="1" w15:restartNumberingAfterBreak="0">
    <w:nsid w:val="469A3C42"/>
    <w:multiLevelType w:val="multilevel"/>
    <w:tmpl w:val="F824011C"/>
    <w:styleLink w:val="WW8Num7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2" w15:restartNumberingAfterBreak="0">
    <w:nsid w:val="5CB84FC4"/>
    <w:multiLevelType w:val="multilevel"/>
    <w:tmpl w:val="D27EBEE0"/>
    <w:styleLink w:val="WW8Num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69397506"/>
    <w:multiLevelType w:val="multilevel"/>
    <w:tmpl w:val="604EE54E"/>
    <w:styleLink w:val="WW8Num4"/>
    <w:lvl w:ilvl="0">
      <w:start w:val="1"/>
      <w:numFmt w:val="decimal"/>
      <w:lvlText w:val="%1"/>
      <w:lvlJc w:val="left"/>
    </w:lvl>
    <w:lvl w:ilvl="1">
      <w:start w:val="3"/>
      <w:numFmt w:val="lowerLetter"/>
      <w:lvlText w:val="%2)"/>
      <w:lvlJc w:val="left"/>
      <w:rPr>
        <w:rFonts w:ascii="Times New Roman" w:eastAsia="Times New Roman" w:hAnsi="Times New Roman" w:cs="Times New Roman"/>
        <w:sz w:val="22"/>
      </w:rPr>
    </w:lvl>
    <w:lvl w:ilvl="2">
      <w:numFmt w:val="bullet"/>
      <w:lvlText w:val="-"/>
      <w:lvlJc w:val="left"/>
      <w:rPr>
        <w:rFonts w:ascii="Liberation Serif" w:hAnsi="Liberation Serif" w:cs="Times New Roman"/>
        <w:sz w:val="22"/>
      </w:rPr>
    </w:lvl>
    <w:lvl w:ilvl="3">
      <w:numFmt w:val="bullet"/>
      <w:lvlText w:val="←"/>
      <w:lvlJc w:val="left"/>
      <w:rPr>
        <w:rFonts w:ascii="Liberation Serif" w:hAnsi="Liberation Serif" w:cs="Liberation Serif"/>
      </w:rPr>
    </w:lvl>
    <w:lvl w:ilvl="4">
      <w:numFmt w:val="bullet"/>
      <w:lvlText w:val="←"/>
      <w:lvlJc w:val="left"/>
      <w:rPr>
        <w:rFonts w:ascii="Liberation Serif" w:hAnsi="Liberation Serif" w:cs="Liberation Serif"/>
      </w:rPr>
    </w:lvl>
    <w:lvl w:ilvl="5">
      <w:numFmt w:val="bullet"/>
      <w:lvlText w:val="←"/>
      <w:lvlJc w:val="left"/>
      <w:rPr>
        <w:rFonts w:ascii="Liberation Serif" w:hAnsi="Liberation Serif" w:cs="Liberation Serif"/>
      </w:rPr>
    </w:lvl>
    <w:lvl w:ilvl="6">
      <w:numFmt w:val="bullet"/>
      <w:lvlText w:val="←"/>
      <w:lvlJc w:val="left"/>
      <w:rPr>
        <w:rFonts w:ascii="Liberation Serif" w:hAnsi="Liberation Serif" w:cs="Liberation Serif"/>
      </w:rPr>
    </w:lvl>
    <w:lvl w:ilvl="7">
      <w:numFmt w:val="bullet"/>
      <w:lvlText w:val="←"/>
      <w:lvlJc w:val="left"/>
      <w:rPr>
        <w:rFonts w:ascii="Liberation Serif" w:hAnsi="Liberation Serif" w:cs="Liberation Serif"/>
      </w:rPr>
    </w:lvl>
    <w:lvl w:ilvl="8">
      <w:numFmt w:val="bullet"/>
      <w:lvlText w:val="←"/>
      <w:lvlJc w:val="left"/>
      <w:rPr>
        <w:rFonts w:ascii="Liberation Serif" w:hAnsi="Liberation Serif" w:cs="Liberation Serif"/>
      </w:rPr>
    </w:lvl>
  </w:abstractNum>
  <w:abstractNum w:abstractNumId="4" w15:restartNumberingAfterBreak="0">
    <w:nsid w:val="6AD40E7C"/>
    <w:multiLevelType w:val="multilevel"/>
    <w:tmpl w:val="A44ED414"/>
    <w:styleLink w:val="WW8Num2"/>
    <w:lvl w:ilvl="0">
      <w:start w:val="1"/>
      <w:numFmt w:val="decimal"/>
      <w:lvlText w:val="%1"/>
      <w:lvlJc w:val="left"/>
    </w:lvl>
    <w:lvl w:ilvl="1">
      <w:start w:val="2"/>
      <w:numFmt w:val="lowerLetter"/>
      <w:lvlText w:val="%2)"/>
      <w:lvlJc w:val="left"/>
      <w:rPr>
        <w:rFonts w:ascii="Times New Roman" w:eastAsia="Times New Roman" w:hAnsi="Times New Roman" w:cs="Times New Roman"/>
        <w:sz w:val="22"/>
      </w:rPr>
    </w:lvl>
    <w:lvl w:ilvl="2">
      <w:numFmt w:val="bullet"/>
      <w:lvlText w:val="-"/>
      <w:lvlJc w:val="left"/>
      <w:rPr>
        <w:rFonts w:ascii="Liberation Serif" w:hAnsi="Liberation Serif" w:cs="Liberation Serif"/>
      </w:rPr>
    </w:lvl>
    <w:lvl w:ilvl="3">
      <w:numFmt w:val="bullet"/>
      <w:lvlText w:val="←"/>
      <w:lvlJc w:val="left"/>
      <w:rPr>
        <w:rFonts w:ascii="Liberation Serif" w:hAnsi="Liberation Serif" w:cs="Liberation Serif"/>
      </w:rPr>
    </w:lvl>
    <w:lvl w:ilvl="4">
      <w:numFmt w:val="bullet"/>
      <w:lvlText w:val="←"/>
      <w:lvlJc w:val="left"/>
      <w:rPr>
        <w:rFonts w:ascii="Liberation Serif" w:hAnsi="Liberation Serif" w:cs="Liberation Serif"/>
      </w:rPr>
    </w:lvl>
    <w:lvl w:ilvl="5">
      <w:numFmt w:val="bullet"/>
      <w:lvlText w:val="←"/>
      <w:lvlJc w:val="left"/>
      <w:rPr>
        <w:rFonts w:ascii="Liberation Serif" w:hAnsi="Liberation Serif" w:cs="Liberation Serif"/>
      </w:rPr>
    </w:lvl>
    <w:lvl w:ilvl="6">
      <w:numFmt w:val="bullet"/>
      <w:lvlText w:val="←"/>
      <w:lvlJc w:val="left"/>
      <w:rPr>
        <w:rFonts w:ascii="Liberation Serif" w:hAnsi="Liberation Serif" w:cs="Liberation Serif"/>
      </w:rPr>
    </w:lvl>
    <w:lvl w:ilvl="7">
      <w:numFmt w:val="bullet"/>
      <w:lvlText w:val="←"/>
      <w:lvlJc w:val="left"/>
      <w:rPr>
        <w:rFonts w:ascii="Liberation Serif" w:hAnsi="Liberation Serif" w:cs="Liberation Serif"/>
      </w:rPr>
    </w:lvl>
    <w:lvl w:ilvl="8">
      <w:numFmt w:val="bullet"/>
      <w:lvlText w:val="←"/>
      <w:lvlJc w:val="left"/>
      <w:rPr>
        <w:rFonts w:ascii="Liberation Serif" w:hAnsi="Liberation Serif" w:cs="Liberation Serif"/>
      </w:rPr>
    </w:lvl>
  </w:abstractNum>
  <w:abstractNum w:abstractNumId="5" w15:restartNumberingAfterBreak="0">
    <w:nsid w:val="6F7D688B"/>
    <w:multiLevelType w:val="multilevel"/>
    <w:tmpl w:val="CAF83146"/>
    <w:styleLink w:val="WW8Num5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sz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74466A49"/>
    <w:multiLevelType w:val="multilevel"/>
    <w:tmpl w:val="7F8A472E"/>
    <w:styleLink w:val="WW8Num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sz w:val="22"/>
        <w:szCs w:val="20"/>
        <w:lang w:val="pl-PL"/>
      </w:rPr>
    </w:lvl>
    <w:lvl w:ilvl="1">
      <w:start w:val="1"/>
      <w:numFmt w:val="lowerLetter"/>
      <w:lvlText w:val="%2)"/>
      <w:lvlJc w:val="left"/>
      <w:rPr>
        <w:rFonts w:ascii="Times New Roman" w:eastAsia="Times New Roman" w:hAnsi="Times New Roman" w:cs="Times New Roman"/>
        <w:sz w:val="22"/>
      </w:rPr>
    </w:lvl>
    <w:lvl w:ilvl="2">
      <w:numFmt w:val="bullet"/>
      <w:lvlText w:val="←"/>
      <w:lvlJc w:val="left"/>
      <w:rPr>
        <w:rFonts w:ascii="Liberation Serif" w:hAnsi="Liberation Serif" w:cs="Liberation Serif"/>
      </w:rPr>
    </w:lvl>
    <w:lvl w:ilvl="3">
      <w:numFmt w:val="bullet"/>
      <w:lvlText w:val="←"/>
      <w:lvlJc w:val="left"/>
      <w:rPr>
        <w:rFonts w:ascii="Liberation Serif" w:hAnsi="Liberation Serif" w:cs="Liberation Serif"/>
      </w:rPr>
    </w:lvl>
    <w:lvl w:ilvl="4">
      <w:numFmt w:val="bullet"/>
      <w:lvlText w:val="←"/>
      <w:lvlJc w:val="left"/>
      <w:rPr>
        <w:rFonts w:ascii="Liberation Serif" w:hAnsi="Liberation Serif" w:cs="Liberation Serif"/>
      </w:rPr>
    </w:lvl>
    <w:lvl w:ilvl="5">
      <w:numFmt w:val="bullet"/>
      <w:lvlText w:val="←"/>
      <w:lvlJc w:val="left"/>
      <w:rPr>
        <w:rFonts w:ascii="Liberation Serif" w:hAnsi="Liberation Serif" w:cs="Liberation Serif"/>
      </w:rPr>
    </w:lvl>
    <w:lvl w:ilvl="6">
      <w:numFmt w:val="bullet"/>
      <w:lvlText w:val="←"/>
      <w:lvlJc w:val="left"/>
      <w:rPr>
        <w:rFonts w:ascii="Liberation Serif" w:hAnsi="Liberation Serif" w:cs="Liberation Serif"/>
      </w:rPr>
    </w:lvl>
    <w:lvl w:ilvl="7">
      <w:numFmt w:val="bullet"/>
      <w:lvlText w:val="←"/>
      <w:lvlJc w:val="left"/>
      <w:rPr>
        <w:rFonts w:ascii="Liberation Serif" w:hAnsi="Liberation Serif" w:cs="Liberation Serif"/>
      </w:rPr>
    </w:lvl>
    <w:lvl w:ilvl="8">
      <w:numFmt w:val="bullet"/>
      <w:lvlText w:val="←"/>
      <w:lvlJc w:val="left"/>
      <w:rPr>
        <w:rFonts w:ascii="Liberation Serif" w:hAnsi="Liberation Serif" w:cs="Liberation Serif"/>
      </w:rPr>
    </w:lvl>
  </w:abstractNum>
  <w:num w:numId="1" w16cid:durableId="43257045">
    <w:abstractNumId w:val="6"/>
  </w:num>
  <w:num w:numId="2" w16cid:durableId="1076323818">
    <w:abstractNumId w:val="4"/>
  </w:num>
  <w:num w:numId="3" w16cid:durableId="2026399316">
    <w:abstractNumId w:val="0"/>
  </w:num>
  <w:num w:numId="4" w16cid:durableId="1076854001">
    <w:abstractNumId w:val="3"/>
  </w:num>
  <w:num w:numId="5" w16cid:durableId="1663268320">
    <w:abstractNumId w:val="5"/>
  </w:num>
  <w:num w:numId="6" w16cid:durableId="97257086">
    <w:abstractNumId w:val="2"/>
  </w:num>
  <w:num w:numId="7" w16cid:durableId="1888762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42376"/>
    <w:rsid w:val="00842376"/>
    <w:rsid w:val="008B3D6E"/>
    <w:rsid w:val="00C37D48"/>
    <w:rsid w:val="00D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9621A"/>
  <w15:docId w15:val="{C2959554-563A-42F0-A8C8-D1358CC92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Endnote">
    <w:name w:val="Endnote"/>
    <w:basedOn w:val="Standard"/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character" w:styleId="Pogrubienie">
    <w:name w:val="Strong"/>
    <w:basedOn w:val="Domylnaczcionkaakapitu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WW8Num5z8">
    <w:name w:val="WW8Num5z8"/>
  </w:style>
  <w:style w:type="character" w:customStyle="1" w:styleId="WW8Num5z7">
    <w:name w:val="WW8Num5z7"/>
  </w:style>
  <w:style w:type="character" w:customStyle="1" w:styleId="WW8Num5z6">
    <w:name w:val="WW8Num5z6"/>
  </w:style>
  <w:style w:type="character" w:customStyle="1" w:styleId="WW8Num5z5">
    <w:name w:val="WW8Num5z5"/>
  </w:style>
  <w:style w:type="character" w:customStyle="1" w:styleId="WW8Num5z4">
    <w:name w:val="WW8Num5z4"/>
  </w:style>
  <w:style w:type="character" w:customStyle="1" w:styleId="WW8Num5z3">
    <w:name w:val="WW8Num5z3"/>
  </w:style>
  <w:style w:type="character" w:customStyle="1" w:styleId="WW8Num5z2">
    <w:name w:val="WW8Num5z2"/>
  </w:style>
  <w:style w:type="character" w:customStyle="1" w:styleId="WW8Num5z1">
    <w:name w:val="WW8Num5z1"/>
  </w:style>
  <w:style w:type="character" w:customStyle="1" w:styleId="WW8Num4z8">
    <w:name w:val="WW8Num4z8"/>
  </w:style>
  <w:style w:type="character" w:customStyle="1" w:styleId="WW8Num4z7">
    <w:name w:val="WW8Num4z7"/>
  </w:style>
  <w:style w:type="character" w:customStyle="1" w:styleId="WW8Num4z6">
    <w:name w:val="WW8Num4z6"/>
  </w:style>
  <w:style w:type="character" w:customStyle="1" w:styleId="WW8Num4z5">
    <w:name w:val="WW8Num4z5"/>
  </w:style>
  <w:style w:type="character" w:customStyle="1" w:styleId="WW8Num4z4">
    <w:name w:val="WW8Num4z4"/>
  </w:style>
  <w:style w:type="character" w:customStyle="1" w:styleId="WW8Num3z8">
    <w:name w:val="WW8Num3z8"/>
  </w:style>
  <w:style w:type="character" w:customStyle="1" w:styleId="WW8Num3z7">
    <w:name w:val="WW8Num3z7"/>
  </w:style>
  <w:style w:type="character" w:customStyle="1" w:styleId="WW8Num3z6">
    <w:name w:val="WW8Num3z6"/>
  </w:style>
  <w:style w:type="character" w:customStyle="1" w:styleId="WW8Num3z5">
    <w:name w:val="WW8Num3z5"/>
  </w:style>
  <w:style w:type="character" w:customStyle="1" w:styleId="WW8Num3z4">
    <w:name w:val="WW8Num3z4"/>
  </w:style>
  <w:style w:type="character" w:customStyle="1" w:styleId="WW8Num3z1">
    <w:name w:val="WW8Num3z1"/>
    <w:rPr>
      <w:rFonts w:ascii="Times New Roman" w:eastAsia="Times New Roman" w:hAnsi="Times New Roman" w:cs="Times New Roman"/>
      <w:sz w:val="22"/>
    </w:rPr>
  </w:style>
  <w:style w:type="character" w:customStyle="1" w:styleId="WW8Num2z8">
    <w:name w:val="WW8Num2z8"/>
  </w:style>
  <w:style w:type="character" w:customStyle="1" w:styleId="WW8Num2z7">
    <w:name w:val="WW8Num2z7"/>
  </w:style>
  <w:style w:type="character" w:customStyle="1" w:styleId="WW8Num2z6">
    <w:name w:val="WW8Num2z6"/>
  </w:style>
  <w:style w:type="character" w:customStyle="1" w:styleId="WW8Num2z5">
    <w:name w:val="WW8Num2z5"/>
  </w:style>
  <w:style w:type="character" w:customStyle="1" w:styleId="WW8Num2z4">
    <w:name w:val="WW8Num2z4"/>
  </w:style>
  <w:style w:type="character" w:customStyle="1" w:styleId="WW8Num2z3">
    <w:name w:val="WW8Num2z3"/>
  </w:style>
  <w:style w:type="character" w:customStyle="1" w:styleId="WW8Num1z8">
    <w:name w:val="WW8Num1z8"/>
  </w:style>
  <w:style w:type="character" w:customStyle="1" w:styleId="WW8Num1z7">
    <w:name w:val="WW8Num1z7"/>
  </w:style>
  <w:style w:type="character" w:customStyle="1" w:styleId="WW8Num1z6">
    <w:name w:val="WW8Num1z6"/>
  </w:style>
  <w:style w:type="character" w:customStyle="1" w:styleId="WW8Num1z5">
    <w:name w:val="WW8Num1z5"/>
  </w:style>
  <w:style w:type="character" w:customStyle="1" w:styleId="WW8Num1z4">
    <w:name w:val="WW8Num1z4"/>
  </w:style>
  <w:style w:type="character" w:customStyle="1" w:styleId="WW8Num1z3">
    <w:name w:val="WW8Num1z3"/>
  </w:style>
  <w:style w:type="character" w:customStyle="1" w:styleId="WW8Num9z8">
    <w:name w:val="WW8Num9z8"/>
  </w:style>
  <w:style w:type="character" w:customStyle="1" w:styleId="WW8Num9z7">
    <w:name w:val="WW8Num9z7"/>
  </w:style>
  <w:style w:type="character" w:customStyle="1" w:styleId="WW8Num9z6">
    <w:name w:val="WW8Num9z6"/>
  </w:style>
  <w:style w:type="character" w:customStyle="1" w:styleId="WW8Num9z5">
    <w:name w:val="WW8Num9z5"/>
  </w:style>
  <w:style w:type="character" w:customStyle="1" w:styleId="WW8Num9z4">
    <w:name w:val="WW8Num9z4"/>
  </w:style>
  <w:style w:type="character" w:customStyle="1" w:styleId="WW8Num9z3">
    <w:name w:val="WW8Num9z3"/>
  </w:style>
  <w:style w:type="character" w:customStyle="1" w:styleId="WW8Num9z2">
    <w:name w:val="WW8Num9z2"/>
  </w:style>
  <w:style w:type="character" w:customStyle="1" w:styleId="WW8Num9z1">
    <w:name w:val="WW8Num9z1"/>
  </w:style>
  <w:style w:type="character" w:customStyle="1" w:styleId="WW8Num9z0">
    <w:name w:val="WW8Num9z0"/>
  </w:style>
  <w:style w:type="character" w:customStyle="1" w:styleId="WW8Num8z8">
    <w:name w:val="WW8Num8z8"/>
  </w:style>
  <w:style w:type="character" w:customStyle="1" w:styleId="WW8Num8z7">
    <w:name w:val="WW8Num8z7"/>
  </w:style>
  <w:style w:type="character" w:customStyle="1" w:styleId="WW8Num8z6">
    <w:name w:val="WW8Num8z6"/>
  </w:style>
  <w:style w:type="character" w:customStyle="1" w:styleId="WW8Num8z5">
    <w:name w:val="WW8Num8z5"/>
  </w:style>
  <w:style w:type="character" w:customStyle="1" w:styleId="WW8Num8z4">
    <w:name w:val="WW8Num8z4"/>
  </w:style>
  <w:style w:type="character" w:customStyle="1" w:styleId="WW8Num8z3">
    <w:name w:val="WW8Num8z3"/>
  </w:style>
  <w:style w:type="character" w:customStyle="1" w:styleId="WW8Num8z2">
    <w:name w:val="WW8Num8z2"/>
  </w:style>
  <w:style w:type="character" w:customStyle="1" w:styleId="WW8Num8z1">
    <w:name w:val="WW8Num8z1"/>
  </w:style>
  <w:style w:type="character" w:customStyle="1" w:styleId="WW8Num8z0">
    <w:name w:val="WW8Num8z0"/>
    <w:rPr>
      <w:rFonts w:ascii="Times New Roman" w:eastAsia="Times New Roman" w:hAnsi="Times New Roman" w:cs="Times New Roman"/>
      <w:b/>
    </w:rPr>
  </w:style>
  <w:style w:type="character" w:customStyle="1" w:styleId="WW8Num7z8">
    <w:name w:val="WW8Num7z8"/>
  </w:style>
  <w:style w:type="character" w:customStyle="1" w:styleId="WW8Num7z7">
    <w:name w:val="WW8Num7z7"/>
  </w:style>
  <w:style w:type="character" w:customStyle="1" w:styleId="WW8Num7z6">
    <w:name w:val="WW8Num7z6"/>
  </w:style>
  <w:style w:type="character" w:customStyle="1" w:styleId="WW8Num7z5">
    <w:name w:val="WW8Num7z5"/>
  </w:style>
  <w:style w:type="character" w:customStyle="1" w:styleId="WW8Num7z4">
    <w:name w:val="WW8Num7z4"/>
  </w:style>
  <w:style w:type="character" w:customStyle="1" w:styleId="WW8Num7z3">
    <w:name w:val="WW8Num7z3"/>
  </w:style>
  <w:style w:type="character" w:customStyle="1" w:styleId="WW8Num7z2">
    <w:name w:val="WW8Num7z2"/>
  </w:style>
  <w:style w:type="character" w:customStyle="1" w:styleId="WW8Num7z1">
    <w:name w:val="WW8Num7z1"/>
  </w:style>
  <w:style w:type="character" w:customStyle="1" w:styleId="WW8Num7z0">
    <w:name w:val="WW8Num7z0"/>
  </w:style>
  <w:style w:type="character" w:customStyle="1" w:styleId="WW8Num6z8">
    <w:name w:val="WW8Num6z8"/>
  </w:style>
  <w:style w:type="character" w:customStyle="1" w:styleId="WW8Num6z7">
    <w:name w:val="WW8Num6z7"/>
  </w:style>
  <w:style w:type="character" w:customStyle="1" w:styleId="WW8Num6z6">
    <w:name w:val="WW8Num6z6"/>
  </w:style>
  <w:style w:type="character" w:customStyle="1" w:styleId="WW8Num6z5">
    <w:name w:val="WW8Num6z5"/>
  </w:style>
  <w:style w:type="character" w:customStyle="1" w:styleId="WW8Num6z4">
    <w:name w:val="WW8Num6z4"/>
  </w:style>
  <w:style w:type="character" w:customStyle="1" w:styleId="WW8Num6z3">
    <w:name w:val="WW8Num6z3"/>
  </w:style>
  <w:style w:type="character" w:customStyle="1" w:styleId="WW8Num6z2">
    <w:name w:val="WW8Num6z2"/>
  </w:style>
  <w:style w:type="character" w:customStyle="1" w:styleId="WW8Num6z1">
    <w:name w:val="WW8Num6z1"/>
  </w:style>
  <w:style w:type="character" w:customStyle="1" w:styleId="WW8Num6z0">
    <w:name w:val="WW8Num6z0"/>
    <w:rPr>
      <w:rFonts w:ascii="Times New Roman" w:eastAsia="Times New Roman" w:hAnsi="Times New Roman" w:cs="Times New Roman"/>
      <w:b/>
    </w:rPr>
  </w:style>
  <w:style w:type="character" w:customStyle="1" w:styleId="WW8Num5z0">
    <w:name w:val="WW8Num5z0"/>
    <w:rPr>
      <w:rFonts w:ascii="Times New Roman" w:eastAsia="Times New Roman" w:hAnsi="Times New Roman" w:cs="Times New Roman"/>
      <w:sz w:val="22"/>
    </w:rPr>
  </w:style>
  <w:style w:type="character" w:customStyle="1" w:styleId="WW8Num4z3">
    <w:name w:val="WW8Num4z3"/>
    <w:rPr>
      <w:rFonts w:ascii="Liberation Serif" w:eastAsia="Liberation Serif" w:hAnsi="Liberation Serif" w:cs="Liberation Serif"/>
    </w:rPr>
  </w:style>
  <w:style w:type="character" w:customStyle="1" w:styleId="WW8Num4z2">
    <w:name w:val="WW8Num4z2"/>
    <w:rPr>
      <w:rFonts w:ascii="Liberation Serif" w:eastAsia="Liberation Serif" w:hAnsi="Liberation Serif" w:cs="Times New Roman"/>
      <w:sz w:val="22"/>
    </w:rPr>
  </w:style>
  <w:style w:type="character" w:customStyle="1" w:styleId="WW8Num4z1">
    <w:name w:val="WW8Num4z1"/>
    <w:rPr>
      <w:rFonts w:ascii="Times New Roman" w:eastAsia="Times New Roman" w:hAnsi="Times New Roman" w:cs="Times New Roman"/>
      <w:sz w:val="22"/>
    </w:rPr>
  </w:style>
  <w:style w:type="character" w:customStyle="1" w:styleId="WW8Num4z0">
    <w:name w:val="WW8Num4z0"/>
  </w:style>
  <w:style w:type="character" w:customStyle="1" w:styleId="WW8Num3z3">
    <w:name w:val="WW8Num3z3"/>
    <w:rPr>
      <w:rFonts w:ascii="Liberation Serif" w:eastAsia="Liberation Serif" w:hAnsi="Liberation Serif" w:cs="Liberation Serif"/>
    </w:rPr>
  </w:style>
  <w:style w:type="character" w:customStyle="1" w:styleId="WW8Num3z2">
    <w:name w:val="WW8Num3z2"/>
    <w:rPr>
      <w:rFonts w:ascii="Liberation Serif" w:eastAsia="Times New Roman" w:hAnsi="Liberation Serif" w:cs="Times New Roman"/>
      <w:sz w:val="22"/>
      <w:szCs w:val="20"/>
      <w:lang w:val="pl-PL"/>
    </w:rPr>
  </w:style>
  <w:style w:type="character" w:customStyle="1" w:styleId="WW8Num3z0">
    <w:name w:val="WW8Num3z0"/>
    <w:rPr>
      <w:rFonts w:ascii="Times New Roman" w:eastAsia="Times New Roman" w:hAnsi="Times New Roman" w:cs="Times New Roman"/>
      <w:sz w:val="22"/>
    </w:rPr>
  </w:style>
  <w:style w:type="character" w:customStyle="1" w:styleId="WW8Num2z2">
    <w:name w:val="WW8Num2z2"/>
    <w:rPr>
      <w:rFonts w:ascii="Liberation Serif" w:eastAsia="Liberation Serif" w:hAnsi="Liberation Serif" w:cs="Liberation Serif"/>
    </w:rPr>
  </w:style>
  <w:style w:type="character" w:customStyle="1" w:styleId="WW8Num2z1">
    <w:name w:val="WW8Num2z1"/>
    <w:rPr>
      <w:rFonts w:ascii="Times New Roman" w:eastAsia="Times New Roman" w:hAnsi="Times New Roman" w:cs="Times New Roman"/>
      <w:sz w:val="22"/>
    </w:rPr>
  </w:style>
  <w:style w:type="character" w:customStyle="1" w:styleId="WW8Num2z0">
    <w:name w:val="WW8Num2z0"/>
  </w:style>
  <w:style w:type="character" w:customStyle="1" w:styleId="WW8Num1z2">
    <w:name w:val="WW8Num1z2"/>
    <w:rPr>
      <w:rFonts w:ascii="Liberation Serif" w:eastAsia="Liberation Serif" w:hAnsi="Liberation Serif" w:cs="Liberation Serif"/>
    </w:rPr>
  </w:style>
  <w:style w:type="character" w:customStyle="1" w:styleId="WW8Num1z1">
    <w:name w:val="WW8Num1z1"/>
    <w:rPr>
      <w:rFonts w:ascii="Times New Roman" w:eastAsia="Times New Roman" w:hAnsi="Times New Roman" w:cs="Times New Roman"/>
      <w:sz w:val="22"/>
    </w:rPr>
  </w:style>
  <w:style w:type="character" w:customStyle="1" w:styleId="WW8Num1z0">
    <w:name w:val="WW8Num1z0"/>
    <w:rPr>
      <w:rFonts w:ascii="Times New Roman" w:eastAsia="Times New Roman" w:hAnsi="Times New Roman" w:cs="Times New Roman"/>
      <w:b/>
      <w:bCs/>
      <w:sz w:val="22"/>
      <w:szCs w:val="20"/>
      <w:lang w:val="pl-PL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809</Words>
  <Characters>4858</Characters>
  <Application>Microsoft Office Word</Application>
  <DocSecurity>0</DocSecurity>
  <Lines>40</Lines>
  <Paragraphs>11</Paragraphs>
  <ScaleCrop>false</ScaleCrop>
  <Company/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Renata Szuba</dc:creator>
  <cp:lastModifiedBy>Paweł Kowalczyk</cp:lastModifiedBy>
  <cp:revision>2</cp:revision>
  <cp:lastPrinted>2025-08-04T08:39:00Z</cp:lastPrinted>
  <dcterms:created xsi:type="dcterms:W3CDTF">2025-08-07T09:10:00Z</dcterms:created>
  <dcterms:modified xsi:type="dcterms:W3CDTF">2025-08-07T09:10:00Z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